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0C1743">
        <w:rPr>
          <w:rFonts w:ascii="Times New Roman" w:hAnsi="Times New Roman" w:cs="Times New Roman"/>
          <w:b/>
          <w:sz w:val="28"/>
          <w:szCs w:val="28"/>
        </w:rPr>
        <w:t xml:space="preserve"> DLA KLASY TRZECIEJ</w:t>
      </w:r>
    </w:p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</w:p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42D15" w:rsidRPr="001A57A9" w:rsidRDefault="0069489B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15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F26715" w:rsidTr="00F267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26715" w:rsidTr="00F26715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nadzieją.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Style w:val="Pogrubienie"/>
                <w:b w:val="0"/>
                <w:color w:val="000000"/>
                <w:sz w:val="21"/>
                <w:szCs w:val="21"/>
                <w:shd w:val="clear" w:color="auto" w:fill="FFFFFF"/>
              </w:rPr>
              <w:t>AZ-3-01/18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Kontynuacja z klasy drugiej: „Checkpoint A2+B1”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Reimann, Sławomira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Kołsut</w:t>
            </w:r>
            <w:proofErr w:type="spellEnd"/>
          </w:p>
          <w:p w:rsidR="00F26715" w:rsidRDefault="00F26715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„Schritte International neu 2“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„Schritte International neu 3“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962/2/2019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F26715" w:rsidRDefault="00F267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15" w:rsidRDefault="00F26715" w:rsidP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F26715" w:rsidRDefault="00F26715" w:rsidP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rozszerzony.</w:t>
            </w:r>
            <w:bookmarkStart w:id="1" w:name="_GoBack"/>
            <w:bookmarkEnd w:id="1"/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F26715" w:rsidRDefault="00F26715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F26715" w:rsidRDefault="00F26715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715" w:rsidTr="00F26715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F26715" w:rsidRDefault="00F2671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15" w:rsidRDefault="00F26715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715" w:rsidTr="00F26715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F26715" w:rsidTr="00F26715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15" w:rsidRDefault="00F2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715" w:rsidTr="00F26715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15" w:rsidRDefault="00F267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D15" w:rsidRPr="001A57A9" w:rsidRDefault="00242D15" w:rsidP="00242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F073A7"/>
    <w:p w:rsidR="003A650F" w:rsidRDefault="003A650F"/>
    <w:p w:rsidR="00242D15" w:rsidRDefault="00242D15" w:rsidP="0024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2410"/>
        <w:gridCol w:w="3544"/>
        <w:gridCol w:w="2976"/>
        <w:gridCol w:w="1836"/>
        <w:gridCol w:w="7"/>
        <w:gridCol w:w="992"/>
      </w:tblGrid>
      <w:tr w:rsidR="00242D15" w:rsidRPr="00A81CFF" w:rsidTr="003A65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42D15" w:rsidRPr="00A81CFF" w:rsidTr="003A650F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0C1743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905A4E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Stanisław Krzyżaniak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="00BC587D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A. Niemczyk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="00BC587D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tooltip="J. Majewski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="00BC587D"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Paweł Andrzejczyk" w:history="1">
              <w:r w:rsidR="00BC587D" w:rsidRPr="003A650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C587D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A650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C587D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BC587D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 xml:space="preserve">Podręcznik </w:t>
            </w:r>
            <w:r w:rsidRPr="003A650F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b/>
                <w:sz w:val="24"/>
                <w:szCs w:val="24"/>
              </w:rPr>
              <w:t>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15" w:rsidRPr="003A650F" w:rsidRDefault="00242D15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10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1. „Obsługa magazynów” cz. 1 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49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3A65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6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Łukasz Wojciechowski</w:t>
            </w:r>
          </w:p>
          <w:p w:rsidR="003A650F" w:rsidRPr="003A650F" w:rsidRDefault="003A650F" w:rsidP="003A650F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Adam Wojciechowski</w:t>
            </w:r>
          </w:p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Tadeusz Kosmatka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 xml:space="preserve">„Infrastruktura magazynowa </w:t>
            </w:r>
            <w:r w:rsidRPr="003A650F">
              <w:rPr>
                <w:rFonts w:ascii="Times New Roman" w:hAnsi="Times New Roman" w:cs="Times New Roman"/>
                <w:color w:val="auto"/>
              </w:rPr>
              <w:br/>
              <w:t>i transportowa”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A650F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1. „Zbiór zadań z logistyki cz. 1”</w:t>
            </w:r>
          </w:p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są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12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 A.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Stolarski,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„Obsługa magazynów.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5A2897">
        <w:trPr>
          <w:trHeight w:val="927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5A2897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A2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3. </w:t>
            </w:r>
            <w:r w:rsidR="005A2897" w:rsidRPr="005A28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A2897" w:rsidRPr="005A289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Beata Targowska, Mirosław </w:t>
            </w:r>
            <w:proofErr w:type="spellStart"/>
            <w:r w:rsidR="005A2897" w:rsidRPr="005A289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Drożak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5A2897" w:rsidRDefault="003A650F" w:rsidP="005A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2897" w:rsidRPr="005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8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2897" w:rsidRPr="005A2897">
              <w:rPr>
                <w:rFonts w:ascii="Times New Roman" w:hAnsi="Times New Roman" w:cs="Times New Roman"/>
                <w:sz w:val="24"/>
                <w:szCs w:val="24"/>
              </w:rPr>
              <w:t>Obsługa magazynów”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5A2897" w:rsidRDefault="003A650F" w:rsidP="005A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A2897">
              <w:rPr>
                <w:rFonts w:ascii="Times New Roman" w:hAnsi="Times New Roman" w:cs="Times New Roman"/>
                <w:b/>
                <w:sz w:val="24"/>
                <w:szCs w:val="24"/>
              </w:rPr>
              <w:t>Wydawnictwo TD s.c.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0F" w:rsidRPr="003A650F" w:rsidRDefault="005A2897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są</w:t>
            </w:r>
            <w:r w:rsidR="003A650F"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8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A. Kij. M. Ligaj,</w:t>
            </w:r>
          </w:p>
          <w:p w:rsidR="003A650F" w:rsidRPr="003A650F" w:rsidRDefault="003A650F" w:rsidP="003A65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3A650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>„Obsługa magazynów. Część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0F" w:rsidRPr="00A81CFF" w:rsidTr="003A650F">
        <w:trPr>
          <w:trHeight w:val="4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650F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50F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3A650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A650F">
              <w:rPr>
                <w:rFonts w:ascii="Times New Roman" w:hAnsi="Times New Roman" w:cs="Times New Roman"/>
                <w:color w:val="auto"/>
              </w:rPr>
              <w:t>„Zarządzanie magazynem”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A6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A650F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D15" w:rsidRPr="00242D15" w:rsidRDefault="00242D15" w:rsidP="0024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2D15" w:rsidRPr="00242D15" w:rsidSect="00242D1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4E" w:rsidRDefault="00905A4E" w:rsidP="000C1743">
      <w:pPr>
        <w:spacing w:after="0" w:line="240" w:lineRule="auto"/>
      </w:pPr>
      <w:r>
        <w:separator/>
      </w:r>
    </w:p>
  </w:endnote>
  <w:endnote w:type="continuationSeparator" w:id="0">
    <w:p w:rsidR="00905A4E" w:rsidRDefault="00905A4E" w:rsidP="000C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0944"/>
      <w:docPartObj>
        <w:docPartGallery w:val="Page Numbers (Bottom of Page)"/>
        <w:docPartUnique/>
      </w:docPartObj>
    </w:sdtPr>
    <w:sdtEndPr/>
    <w:sdtContent>
      <w:p w:rsidR="000C1743" w:rsidRDefault="000C1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15">
          <w:rPr>
            <w:noProof/>
          </w:rPr>
          <w:t>4</w:t>
        </w:r>
        <w:r>
          <w:fldChar w:fldCharType="end"/>
        </w:r>
      </w:p>
    </w:sdtContent>
  </w:sdt>
  <w:p w:rsidR="000C1743" w:rsidRDefault="000C1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4E" w:rsidRDefault="00905A4E" w:rsidP="000C1743">
      <w:pPr>
        <w:spacing w:after="0" w:line="240" w:lineRule="auto"/>
      </w:pPr>
      <w:r>
        <w:separator/>
      </w:r>
    </w:p>
  </w:footnote>
  <w:footnote w:type="continuationSeparator" w:id="0">
    <w:p w:rsidR="00905A4E" w:rsidRDefault="00905A4E" w:rsidP="000C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6"/>
    <w:rsid w:val="000C1743"/>
    <w:rsid w:val="00242D15"/>
    <w:rsid w:val="002837D4"/>
    <w:rsid w:val="003A650F"/>
    <w:rsid w:val="005A2897"/>
    <w:rsid w:val="005C74EC"/>
    <w:rsid w:val="0069489B"/>
    <w:rsid w:val="00803AAC"/>
    <w:rsid w:val="0085414F"/>
    <w:rsid w:val="00905A4E"/>
    <w:rsid w:val="00920909"/>
    <w:rsid w:val="00A66C96"/>
    <w:rsid w:val="00BC587D"/>
    <w:rsid w:val="00D40D26"/>
    <w:rsid w:val="00EA27D3"/>
    <w:rsid w:val="00F073A7"/>
    <w:rsid w:val="00F26715"/>
    <w:rsid w:val="00FB28E3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0C5E-D2A7-4C48-8AA3-2D5C3ED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D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4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2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42D15"/>
  </w:style>
  <w:style w:type="character" w:styleId="Pogrubienie">
    <w:name w:val="Strong"/>
    <w:basedOn w:val="Domylnaczcionkaakapitu"/>
    <w:uiPriority w:val="22"/>
    <w:qFormat/>
    <w:rsid w:val="00242D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2D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743"/>
  </w:style>
  <w:style w:type="paragraph" w:styleId="Stopka">
    <w:name w:val="footer"/>
    <w:basedOn w:val="Normalny"/>
    <w:link w:val="StopkaZnak"/>
    <w:uiPriority w:val="99"/>
    <w:unhideWhenUsed/>
    <w:rsid w:val="000C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743"/>
  </w:style>
  <w:style w:type="character" w:styleId="Hipercze">
    <w:name w:val="Hyperlink"/>
    <w:basedOn w:val="Domylnaczcionkaakapitu"/>
    <w:uiPriority w:val="99"/>
    <w:semiHidden/>
    <w:unhideWhenUsed/>
    <w:rsid w:val="00BC58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-majewski-a717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a-niemczyk-a7174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stanislaw-krzyzaniak-a71748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antis.pl/autor/pawel-andrzejczyk-a715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11</cp:revision>
  <cp:lastPrinted>2022-05-12T11:52:00Z</cp:lastPrinted>
  <dcterms:created xsi:type="dcterms:W3CDTF">2022-01-04T13:08:00Z</dcterms:created>
  <dcterms:modified xsi:type="dcterms:W3CDTF">2022-07-28T12:22:00Z</dcterms:modified>
</cp:coreProperties>
</file>